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859" w:rsidRPr="000D02A5" w:rsidRDefault="00FB2859" w:rsidP="00FB2859">
      <w:pPr>
        <w:jc w:val="center"/>
        <w:rPr>
          <w:rFonts w:ascii="Times New Roman" w:hAnsi="Times New Roman" w:cs="Times New Roman"/>
          <w:sz w:val="24"/>
          <w:szCs w:val="24"/>
        </w:rPr>
      </w:pPr>
      <w:r w:rsidRPr="000D02A5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0D02A5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0D02A5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0D02A5" w:rsidRDefault="000D02A5" w:rsidP="00FB28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D02A5" w:rsidRDefault="000D02A5" w:rsidP="00FB28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2859" w:rsidRPr="000D02A5" w:rsidRDefault="00FB2859" w:rsidP="00FB2859">
      <w:pPr>
        <w:jc w:val="center"/>
        <w:rPr>
          <w:rFonts w:ascii="Times New Roman" w:hAnsi="Times New Roman" w:cs="Times New Roman"/>
          <w:sz w:val="24"/>
          <w:szCs w:val="24"/>
        </w:rPr>
      </w:pPr>
      <w:r w:rsidRPr="000D02A5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FB2859" w:rsidRPr="000D02A5" w:rsidRDefault="00FB2859" w:rsidP="00FB285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2859" w:rsidRPr="000D02A5" w:rsidRDefault="00FB2859" w:rsidP="00FB2859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B2859" w:rsidRPr="000D02A5" w:rsidRDefault="00FB2859" w:rsidP="00FB2859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B2859" w:rsidRPr="000D02A5" w:rsidRDefault="00FB2859" w:rsidP="00FB285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2859" w:rsidRPr="000D02A5" w:rsidRDefault="00FB2859" w:rsidP="00FB285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02A5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FB2859" w:rsidRDefault="00FB2859" w:rsidP="00FB285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02A5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0D02A5" w:rsidRPr="000D02A5" w:rsidRDefault="000D02A5" w:rsidP="00FB285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2859" w:rsidRPr="000D02A5" w:rsidRDefault="00FB2859" w:rsidP="00FB285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D02A5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FB2859" w:rsidRPr="000D02A5" w:rsidRDefault="00FB2859" w:rsidP="00FB285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D02A5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0D02A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D02A5">
        <w:rPr>
          <w:rFonts w:ascii="Times New Roman" w:hAnsi="Times New Roman" w:cs="Times New Roman"/>
          <w:sz w:val="24"/>
          <w:szCs w:val="24"/>
        </w:rPr>
        <w:t>-</w:t>
      </w:r>
      <w:r w:rsidRPr="000D02A5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FB2859" w:rsidRPr="000D02A5" w:rsidRDefault="00FB2859" w:rsidP="00FB285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D02A5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FB2859" w:rsidRPr="000D02A5" w:rsidRDefault="00FB2859" w:rsidP="00FB285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D02A5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FB2859" w:rsidRPr="000D02A5" w:rsidRDefault="00FB2859" w:rsidP="00FB285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B2859" w:rsidRPr="000D02A5" w:rsidRDefault="00FB2859" w:rsidP="00FB285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B2859" w:rsidRPr="000D02A5" w:rsidRDefault="00FB2859" w:rsidP="00FB285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B2859" w:rsidRPr="000D02A5" w:rsidRDefault="00FB2859" w:rsidP="00FB285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B2859" w:rsidRPr="000D02A5" w:rsidRDefault="00FB2859" w:rsidP="00FB285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B2859" w:rsidRPr="000D02A5" w:rsidRDefault="00FB2859" w:rsidP="00FB285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B2859" w:rsidRPr="000D02A5" w:rsidRDefault="00FB2859" w:rsidP="00FB285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B2859" w:rsidRDefault="00FB2859" w:rsidP="00FB285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D02A5" w:rsidRPr="000D02A5" w:rsidRDefault="000D02A5" w:rsidP="00FB285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B2859" w:rsidRPr="000D02A5" w:rsidRDefault="00FB2859" w:rsidP="00FB2859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FB2859" w:rsidRPr="000D02A5" w:rsidRDefault="00FB2859" w:rsidP="00FB2859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0D02A5">
        <w:rPr>
          <w:rFonts w:ascii="Times New Roman" w:hAnsi="Times New Roman" w:cs="Times New Roman"/>
          <w:sz w:val="24"/>
          <w:szCs w:val="24"/>
        </w:rPr>
        <w:t>Уфа</w:t>
      </w:r>
    </w:p>
    <w:p w:rsidR="00FB2859" w:rsidRPr="000D02A5" w:rsidRDefault="00FB2859" w:rsidP="00FB285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02A5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0D02A5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0D02A5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0D02A5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0D02A5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0D02A5" w:rsidRDefault="000D02A5" w:rsidP="00FB285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D02A5" w:rsidRDefault="000D02A5" w:rsidP="00FB285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FB2859" w:rsidRPr="000D02A5" w:rsidRDefault="00FB2859" w:rsidP="00FB285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0D02A5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FB2859" w:rsidRPr="000D02A5" w:rsidRDefault="00FB2859" w:rsidP="00FB2859">
      <w:pPr>
        <w:jc w:val="both"/>
        <w:rPr>
          <w:rFonts w:ascii="Times New Roman" w:hAnsi="Times New Roman" w:cs="Times New Roman"/>
          <w:sz w:val="24"/>
          <w:szCs w:val="24"/>
        </w:rPr>
      </w:pPr>
      <w:r w:rsidRPr="000D02A5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0D02A5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0D02A5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FB2859" w:rsidRPr="000D02A5" w:rsidRDefault="00FB2859" w:rsidP="00FB285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02A5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0D02A5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0D02A5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0D02A5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0D02A5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FB2859" w:rsidRPr="000D02A5" w:rsidRDefault="00FB2859" w:rsidP="00FB285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02A5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0D02A5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0D02A5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FB2859" w:rsidRPr="000D02A5" w:rsidRDefault="00FB2859" w:rsidP="00FB285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02A5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0D02A5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0D02A5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0D02A5" w:rsidRDefault="000D02A5" w:rsidP="00FB285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D02A5" w:rsidRDefault="000D02A5" w:rsidP="00FB285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B2859" w:rsidRPr="000D02A5" w:rsidRDefault="00FB2859" w:rsidP="00FB285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02A5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FB2859" w:rsidRPr="000D02A5" w:rsidRDefault="00FB2859" w:rsidP="00FB2859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02A5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0D02A5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FB2859" w:rsidRPr="000D02A5" w:rsidRDefault="00FB2859" w:rsidP="00FB285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B2859" w:rsidRPr="000D02A5" w:rsidRDefault="00FB2859" w:rsidP="00FB2859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0D02A5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FB2859" w:rsidRPr="000D02A5" w:rsidRDefault="00FB2859" w:rsidP="00FB2859">
      <w:pPr>
        <w:pStyle w:val="2"/>
        <w:ind w:left="0"/>
        <w:jc w:val="both"/>
        <w:rPr>
          <w:rStyle w:val="BodyTextChar"/>
          <w:szCs w:val="24"/>
        </w:rPr>
      </w:pPr>
    </w:p>
    <w:p w:rsidR="00FB2859" w:rsidRPr="000D02A5" w:rsidRDefault="00FB2859" w:rsidP="00FB2859">
      <w:pPr>
        <w:pStyle w:val="2"/>
        <w:jc w:val="both"/>
        <w:rPr>
          <w:rStyle w:val="BodyTextChar"/>
          <w:szCs w:val="24"/>
        </w:rPr>
      </w:pPr>
    </w:p>
    <w:p w:rsidR="00FB2859" w:rsidRPr="000D02A5" w:rsidRDefault="00FB2859" w:rsidP="00FB2859">
      <w:pPr>
        <w:pStyle w:val="2"/>
        <w:jc w:val="both"/>
        <w:rPr>
          <w:rStyle w:val="BodyTextChar"/>
          <w:szCs w:val="24"/>
        </w:rPr>
      </w:pPr>
    </w:p>
    <w:p w:rsidR="00FB2859" w:rsidRPr="000D02A5" w:rsidRDefault="00FB2859" w:rsidP="00FB2859">
      <w:pPr>
        <w:pStyle w:val="2"/>
        <w:jc w:val="both"/>
        <w:rPr>
          <w:rStyle w:val="BodyTextChar"/>
          <w:szCs w:val="24"/>
        </w:rPr>
      </w:pPr>
    </w:p>
    <w:p w:rsidR="00FB2859" w:rsidRPr="000D02A5" w:rsidRDefault="00FB2859" w:rsidP="00FB2859">
      <w:pPr>
        <w:pStyle w:val="2"/>
        <w:jc w:val="both"/>
        <w:rPr>
          <w:rStyle w:val="BodyTextChar"/>
          <w:szCs w:val="24"/>
        </w:rPr>
      </w:pPr>
    </w:p>
    <w:p w:rsidR="00FB2859" w:rsidRPr="000D02A5" w:rsidRDefault="00FB2859" w:rsidP="00FB2859">
      <w:pPr>
        <w:pStyle w:val="2"/>
        <w:jc w:val="both"/>
        <w:rPr>
          <w:rStyle w:val="BodyTextChar"/>
          <w:szCs w:val="24"/>
        </w:rPr>
      </w:pPr>
    </w:p>
    <w:p w:rsidR="000D02A5" w:rsidRDefault="000D02A5" w:rsidP="00FB2859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FB2859" w:rsidRPr="000D02A5" w:rsidRDefault="00FB2859" w:rsidP="00FB2859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0D02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FB2859" w:rsidRPr="000D02A5" w:rsidRDefault="00FB2859" w:rsidP="00FB2859">
      <w:pPr>
        <w:jc w:val="center"/>
        <w:rPr>
          <w:rFonts w:ascii="Times New Roman" w:hAnsi="Times New Roman" w:cs="Times New Roman"/>
          <w:sz w:val="24"/>
          <w:szCs w:val="24"/>
        </w:rPr>
      </w:pPr>
      <w:r w:rsidRPr="000D02A5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FB2859" w:rsidRPr="000D02A5" w:rsidRDefault="00FB2859" w:rsidP="00FB2859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02A5">
        <w:rPr>
          <w:rFonts w:ascii="Times New Roman" w:hAnsi="Times New Roman" w:cs="Times New Roman"/>
          <w:sz w:val="24"/>
          <w:szCs w:val="24"/>
        </w:rPr>
        <w:t xml:space="preserve">Название самостоятельного занятия: Препараты половых гормонов, их     </w:t>
      </w:r>
      <w:proofErr w:type="spellStart"/>
      <w:r w:rsidRPr="000D02A5">
        <w:rPr>
          <w:rFonts w:ascii="Times New Roman" w:hAnsi="Times New Roman" w:cs="Times New Roman"/>
          <w:sz w:val="24"/>
          <w:szCs w:val="24"/>
        </w:rPr>
        <w:t>агонисты</w:t>
      </w:r>
      <w:proofErr w:type="spellEnd"/>
      <w:r w:rsidRPr="000D02A5">
        <w:rPr>
          <w:rFonts w:ascii="Times New Roman" w:hAnsi="Times New Roman" w:cs="Times New Roman"/>
          <w:sz w:val="24"/>
          <w:szCs w:val="24"/>
        </w:rPr>
        <w:t xml:space="preserve"> и антагонисты.</w:t>
      </w:r>
    </w:p>
    <w:p w:rsidR="00FB2859" w:rsidRPr="000D02A5" w:rsidRDefault="00FB2859" w:rsidP="00FB2859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02A5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r w:rsidRPr="000D02A5">
        <w:rPr>
          <w:rStyle w:val="a4"/>
          <w:b w:val="0"/>
          <w:bCs w:val="0"/>
          <w:sz w:val="24"/>
          <w:szCs w:val="24"/>
        </w:rPr>
        <w:t>Б</w:t>
      </w:r>
      <w:proofErr w:type="gramStart"/>
      <w:r w:rsidRPr="000D02A5">
        <w:rPr>
          <w:rStyle w:val="a4"/>
          <w:b w:val="0"/>
          <w:bCs w:val="0"/>
          <w:sz w:val="24"/>
          <w:szCs w:val="24"/>
        </w:rPr>
        <w:t>1</w:t>
      </w:r>
      <w:proofErr w:type="gramEnd"/>
      <w:r w:rsidRPr="000D02A5">
        <w:rPr>
          <w:rStyle w:val="a4"/>
          <w:b w:val="0"/>
          <w:bCs w:val="0"/>
          <w:sz w:val="24"/>
          <w:szCs w:val="24"/>
        </w:rPr>
        <w:t>.б15.1.2</w:t>
      </w:r>
    </w:p>
    <w:p w:rsidR="00FB2859" w:rsidRPr="000D02A5" w:rsidRDefault="00FB2859" w:rsidP="00FB285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2A5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FB2859" w:rsidRPr="000D02A5" w:rsidRDefault="00FB2859" w:rsidP="00FB2859">
      <w:pPr>
        <w:pStyle w:val="1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D02A5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FB2859" w:rsidRPr="000D02A5" w:rsidRDefault="00FB2859" w:rsidP="00FB285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2A5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2 часа.</w:t>
      </w:r>
    </w:p>
    <w:p w:rsidR="00FB2859" w:rsidRPr="000D02A5" w:rsidRDefault="00FB2859" w:rsidP="00FB2859">
      <w:pPr>
        <w:pStyle w:val="1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D02A5">
        <w:rPr>
          <w:rFonts w:ascii="Times New Roman" w:hAnsi="Times New Roman" w:cs="Times New Roman"/>
          <w:sz w:val="24"/>
          <w:szCs w:val="24"/>
        </w:rPr>
        <w:t xml:space="preserve">Цель: ознакомить ординатора с препаратами половых гормонов, их     </w:t>
      </w:r>
      <w:proofErr w:type="spellStart"/>
      <w:r w:rsidRPr="000D02A5">
        <w:rPr>
          <w:rFonts w:ascii="Times New Roman" w:hAnsi="Times New Roman" w:cs="Times New Roman"/>
          <w:sz w:val="24"/>
          <w:szCs w:val="24"/>
        </w:rPr>
        <w:t>агонистов</w:t>
      </w:r>
      <w:proofErr w:type="spellEnd"/>
      <w:r w:rsidRPr="000D02A5">
        <w:rPr>
          <w:rFonts w:ascii="Times New Roman" w:hAnsi="Times New Roman" w:cs="Times New Roman"/>
          <w:sz w:val="24"/>
          <w:szCs w:val="24"/>
        </w:rPr>
        <w:t xml:space="preserve"> и антагонистов.</w:t>
      </w:r>
    </w:p>
    <w:p w:rsidR="00FB2859" w:rsidRPr="000D02A5" w:rsidRDefault="00FB2859" w:rsidP="00FB2859">
      <w:pPr>
        <w:pStyle w:val="1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D02A5">
        <w:rPr>
          <w:rFonts w:ascii="Times New Roman" w:hAnsi="Times New Roman" w:cs="Times New Roman"/>
          <w:sz w:val="24"/>
          <w:szCs w:val="24"/>
        </w:rPr>
        <w:t xml:space="preserve">      Обучающиеся будут обладать компетенциями, включающими в себя способность/готовность:</w:t>
      </w:r>
    </w:p>
    <w:p w:rsidR="00FB2859" w:rsidRPr="000D02A5" w:rsidRDefault="00FB2859" w:rsidP="00FB2859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02A5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0D02A5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0D02A5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FB2859" w:rsidRPr="000D02A5" w:rsidRDefault="00FB2859" w:rsidP="00FB2859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02A5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FB2859" w:rsidRPr="000D02A5" w:rsidRDefault="00FB2859" w:rsidP="00FB2859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02A5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FB2859" w:rsidRPr="000D02A5" w:rsidRDefault="00FB2859" w:rsidP="00FB2859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02A5">
        <w:rPr>
          <w:rFonts w:ascii="Times New Roman" w:hAnsi="Times New Roman" w:cs="Times New Roman"/>
          <w:sz w:val="24"/>
          <w:szCs w:val="24"/>
        </w:rPr>
        <w:t xml:space="preserve">к применению природных лечебных факторов, лекарственной, </w:t>
      </w:r>
      <w:proofErr w:type="spellStart"/>
      <w:r w:rsidRPr="000D02A5">
        <w:rPr>
          <w:rFonts w:ascii="Times New Roman" w:hAnsi="Times New Roman" w:cs="Times New Roman"/>
          <w:sz w:val="24"/>
          <w:szCs w:val="24"/>
        </w:rPr>
        <w:t>немедикаментозной</w:t>
      </w:r>
      <w:proofErr w:type="spellEnd"/>
      <w:r w:rsidRPr="000D02A5">
        <w:rPr>
          <w:rFonts w:ascii="Times New Roman" w:hAnsi="Times New Roman" w:cs="Times New Roman"/>
          <w:sz w:val="24"/>
          <w:szCs w:val="24"/>
        </w:rPr>
        <w:t xml:space="preserve"> терапии и других методов у пациентов, нуждающихся в медицинской реабилитации и санаторно-курортном лечении (ПК-8);</w:t>
      </w:r>
    </w:p>
    <w:p w:rsidR="00FB2859" w:rsidRPr="000D02A5" w:rsidRDefault="00FB2859" w:rsidP="00FB2859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02A5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FB2859" w:rsidRPr="000D02A5" w:rsidRDefault="00FB2859" w:rsidP="00FB2859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02A5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FB2859" w:rsidRPr="000D02A5" w:rsidRDefault="00FB2859" w:rsidP="00FB2859">
      <w:pPr>
        <w:pStyle w:val="1"/>
        <w:ind w:left="360"/>
        <w:jc w:val="both"/>
        <w:rPr>
          <w:rStyle w:val="a4"/>
          <w:b w:val="0"/>
          <w:bCs w:val="0"/>
          <w:sz w:val="24"/>
          <w:szCs w:val="24"/>
        </w:rPr>
      </w:pPr>
    </w:p>
    <w:p w:rsidR="00CE6F63" w:rsidRPr="000D02A5" w:rsidRDefault="00CE6F63" w:rsidP="00CE6F63">
      <w:pPr>
        <w:pStyle w:val="a5"/>
        <w:numPr>
          <w:ilvl w:val="0"/>
          <w:numId w:val="4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0D02A5">
        <w:rPr>
          <w:b/>
          <w:bCs/>
          <w:sz w:val="24"/>
          <w:szCs w:val="24"/>
        </w:rPr>
        <w:t>Содержание занятия:</w:t>
      </w:r>
    </w:p>
    <w:p w:rsidR="00CE6F63" w:rsidRPr="000D02A5" w:rsidRDefault="00CE6F63" w:rsidP="00CE6F63">
      <w:pPr>
        <w:pStyle w:val="3"/>
        <w:spacing w:after="0" w:line="240" w:lineRule="auto"/>
        <w:ind w:left="0"/>
        <w:jc w:val="both"/>
        <w:rPr>
          <w:rFonts w:ascii="Times New Roman" w:hAnsi="Times New Roman"/>
          <w:spacing w:val="-6"/>
          <w:sz w:val="24"/>
          <w:szCs w:val="24"/>
        </w:rPr>
      </w:pPr>
      <w:r w:rsidRPr="000D02A5">
        <w:rPr>
          <w:rFonts w:ascii="Times New Roman" w:hAnsi="Times New Roman"/>
          <w:sz w:val="24"/>
          <w:szCs w:val="24"/>
        </w:rPr>
        <w:t>Жен</w:t>
      </w:r>
      <w:r w:rsidRPr="000D02A5">
        <w:rPr>
          <w:rFonts w:ascii="Times New Roman" w:hAnsi="Times New Roman"/>
          <w:sz w:val="24"/>
          <w:szCs w:val="24"/>
        </w:rPr>
        <w:softHyphen/>
        <w:t>ские по</w:t>
      </w:r>
      <w:r w:rsidRPr="000D02A5">
        <w:rPr>
          <w:rFonts w:ascii="Times New Roman" w:hAnsi="Times New Roman"/>
          <w:sz w:val="24"/>
          <w:szCs w:val="24"/>
        </w:rPr>
        <w:softHyphen/>
        <w:t>ло</w:t>
      </w:r>
      <w:r w:rsidRPr="000D02A5">
        <w:rPr>
          <w:rFonts w:ascii="Times New Roman" w:hAnsi="Times New Roman"/>
          <w:sz w:val="24"/>
          <w:szCs w:val="24"/>
        </w:rPr>
        <w:softHyphen/>
        <w:t>вые гор</w:t>
      </w:r>
      <w:r w:rsidRPr="000D02A5">
        <w:rPr>
          <w:rFonts w:ascii="Times New Roman" w:hAnsi="Times New Roman"/>
          <w:sz w:val="24"/>
          <w:szCs w:val="24"/>
        </w:rPr>
        <w:softHyphen/>
        <w:t>мо</w:t>
      </w:r>
      <w:r w:rsidRPr="000D02A5">
        <w:rPr>
          <w:rFonts w:ascii="Times New Roman" w:hAnsi="Times New Roman"/>
          <w:sz w:val="24"/>
          <w:szCs w:val="24"/>
        </w:rPr>
        <w:softHyphen/>
        <w:t>ны, клас</w:t>
      </w:r>
      <w:r w:rsidRPr="000D02A5">
        <w:rPr>
          <w:rFonts w:ascii="Times New Roman" w:hAnsi="Times New Roman"/>
          <w:sz w:val="24"/>
          <w:szCs w:val="24"/>
        </w:rPr>
        <w:softHyphen/>
        <w:t>си</w:t>
      </w:r>
      <w:r w:rsidRPr="000D02A5">
        <w:rPr>
          <w:rFonts w:ascii="Times New Roman" w:hAnsi="Times New Roman"/>
          <w:sz w:val="24"/>
          <w:szCs w:val="24"/>
        </w:rPr>
        <w:softHyphen/>
        <w:t>че</w:t>
      </w:r>
      <w:r w:rsidRPr="000D02A5">
        <w:rPr>
          <w:rFonts w:ascii="Times New Roman" w:hAnsi="Times New Roman"/>
          <w:sz w:val="24"/>
          <w:szCs w:val="24"/>
        </w:rPr>
        <w:softHyphen/>
        <w:t>ские эс</w:t>
      </w:r>
      <w:r w:rsidRPr="000D02A5">
        <w:rPr>
          <w:rFonts w:ascii="Times New Roman" w:hAnsi="Times New Roman"/>
          <w:sz w:val="24"/>
          <w:szCs w:val="24"/>
        </w:rPr>
        <w:softHyphen/>
        <w:t>т</w:t>
      </w:r>
      <w:r w:rsidRPr="000D02A5">
        <w:rPr>
          <w:rFonts w:ascii="Times New Roman" w:hAnsi="Times New Roman"/>
          <w:sz w:val="24"/>
          <w:szCs w:val="24"/>
        </w:rPr>
        <w:softHyphen/>
        <w:t>ро</w:t>
      </w:r>
      <w:r w:rsidRPr="000D02A5">
        <w:rPr>
          <w:rFonts w:ascii="Times New Roman" w:hAnsi="Times New Roman"/>
          <w:sz w:val="24"/>
          <w:szCs w:val="24"/>
        </w:rPr>
        <w:softHyphen/>
        <w:t>ге</w:t>
      </w:r>
      <w:r w:rsidRPr="000D02A5">
        <w:rPr>
          <w:rFonts w:ascii="Times New Roman" w:hAnsi="Times New Roman"/>
          <w:sz w:val="24"/>
          <w:szCs w:val="24"/>
        </w:rPr>
        <w:softHyphen/>
        <w:t xml:space="preserve">ны. </w:t>
      </w:r>
    </w:p>
    <w:p w:rsidR="00CE6F63" w:rsidRPr="000D02A5" w:rsidRDefault="00CE6F63" w:rsidP="00CE6F63">
      <w:pPr>
        <w:pStyle w:val="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D02A5">
        <w:rPr>
          <w:rFonts w:ascii="Times New Roman" w:hAnsi="Times New Roman"/>
          <w:sz w:val="24"/>
          <w:szCs w:val="24"/>
        </w:rPr>
        <w:t>Ан</w:t>
      </w:r>
      <w:r w:rsidRPr="000D02A5">
        <w:rPr>
          <w:rFonts w:ascii="Times New Roman" w:hAnsi="Times New Roman"/>
          <w:sz w:val="24"/>
          <w:szCs w:val="24"/>
        </w:rPr>
        <w:softHyphen/>
        <w:t>д</w:t>
      </w:r>
      <w:r w:rsidRPr="000D02A5">
        <w:rPr>
          <w:rFonts w:ascii="Times New Roman" w:hAnsi="Times New Roman"/>
          <w:sz w:val="24"/>
          <w:szCs w:val="24"/>
        </w:rPr>
        <w:softHyphen/>
        <w:t>ро</w:t>
      </w:r>
      <w:r w:rsidRPr="000D02A5">
        <w:rPr>
          <w:rFonts w:ascii="Times New Roman" w:hAnsi="Times New Roman"/>
          <w:sz w:val="24"/>
          <w:szCs w:val="24"/>
        </w:rPr>
        <w:softHyphen/>
        <w:t>ген</w:t>
      </w:r>
      <w:r w:rsidRPr="000D02A5">
        <w:rPr>
          <w:rFonts w:ascii="Times New Roman" w:hAnsi="Times New Roman"/>
          <w:sz w:val="24"/>
          <w:szCs w:val="24"/>
        </w:rPr>
        <w:softHyphen/>
        <w:t>ные</w:t>
      </w:r>
      <w:proofErr w:type="spellEnd"/>
      <w:r w:rsidRPr="000D02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02A5">
        <w:rPr>
          <w:rFonts w:ascii="Times New Roman" w:hAnsi="Times New Roman"/>
          <w:sz w:val="24"/>
          <w:szCs w:val="24"/>
        </w:rPr>
        <w:t>пре</w:t>
      </w:r>
      <w:r w:rsidRPr="000D02A5">
        <w:rPr>
          <w:rFonts w:ascii="Times New Roman" w:hAnsi="Times New Roman"/>
          <w:sz w:val="24"/>
          <w:szCs w:val="24"/>
        </w:rPr>
        <w:softHyphen/>
        <w:t>пар</w:t>
      </w:r>
      <w:r w:rsidRPr="000D02A5">
        <w:rPr>
          <w:rFonts w:ascii="Times New Roman" w:hAnsi="Times New Roman"/>
          <w:sz w:val="24"/>
          <w:szCs w:val="24"/>
        </w:rPr>
        <w:softHyphen/>
        <w:t>ты</w:t>
      </w:r>
      <w:proofErr w:type="spellEnd"/>
      <w:r w:rsidRPr="000D02A5">
        <w:rPr>
          <w:rFonts w:ascii="Times New Roman" w:hAnsi="Times New Roman"/>
          <w:sz w:val="24"/>
          <w:szCs w:val="24"/>
        </w:rPr>
        <w:t xml:space="preserve">. </w:t>
      </w:r>
    </w:p>
    <w:p w:rsidR="00CE6F63" w:rsidRPr="000D02A5" w:rsidRDefault="00CE6F63" w:rsidP="00CE6F63">
      <w:pPr>
        <w:pStyle w:val="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D02A5">
        <w:rPr>
          <w:rFonts w:ascii="Times New Roman" w:hAnsi="Times New Roman"/>
          <w:sz w:val="24"/>
          <w:szCs w:val="24"/>
        </w:rPr>
        <w:t>Пре</w:t>
      </w:r>
      <w:r w:rsidRPr="000D02A5">
        <w:rPr>
          <w:rFonts w:ascii="Times New Roman" w:hAnsi="Times New Roman"/>
          <w:sz w:val="24"/>
          <w:szCs w:val="24"/>
        </w:rPr>
        <w:softHyphen/>
        <w:t>па</w:t>
      </w:r>
      <w:r w:rsidRPr="000D02A5">
        <w:rPr>
          <w:rFonts w:ascii="Times New Roman" w:hAnsi="Times New Roman"/>
          <w:sz w:val="24"/>
          <w:szCs w:val="24"/>
        </w:rPr>
        <w:softHyphen/>
        <w:t>ра</w:t>
      </w:r>
      <w:r w:rsidRPr="000D02A5">
        <w:rPr>
          <w:rFonts w:ascii="Times New Roman" w:hAnsi="Times New Roman"/>
          <w:sz w:val="24"/>
          <w:szCs w:val="24"/>
        </w:rPr>
        <w:softHyphen/>
        <w:t>ты про</w:t>
      </w:r>
      <w:r w:rsidRPr="000D02A5">
        <w:rPr>
          <w:rFonts w:ascii="Times New Roman" w:hAnsi="Times New Roman"/>
          <w:sz w:val="24"/>
          <w:szCs w:val="24"/>
        </w:rPr>
        <w:softHyphen/>
        <w:t>гес</w:t>
      </w:r>
      <w:r w:rsidRPr="000D02A5">
        <w:rPr>
          <w:rFonts w:ascii="Times New Roman" w:hAnsi="Times New Roman"/>
          <w:sz w:val="24"/>
          <w:szCs w:val="24"/>
        </w:rPr>
        <w:softHyphen/>
        <w:t>те</w:t>
      </w:r>
      <w:r w:rsidRPr="000D02A5">
        <w:rPr>
          <w:rFonts w:ascii="Times New Roman" w:hAnsi="Times New Roman"/>
          <w:sz w:val="24"/>
          <w:szCs w:val="24"/>
        </w:rPr>
        <w:softHyphen/>
        <w:t>ро</w:t>
      </w:r>
      <w:r w:rsidRPr="000D02A5">
        <w:rPr>
          <w:rFonts w:ascii="Times New Roman" w:hAnsi="Times New Roman"/>
          <w:sz w:val="24"/>
          <w:szCs w:val="24"/>
        </w:rPr>
        <w:softHyphen/>
        <w:t xml:space="preserve">на. </w:t>
      </w:r>
    </w:p>
    <w:p w:rsidR="00CE6F63" w:rsidRPr="000D02A5" w:rsidRDefault="00CE6F63" w:rsidP="00CE6F63">
      <w:pPr>
        <w:pStyle w:val="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D02A5">
        <w:rPr>
          <w:rFonts w:ascii="Times New Roman" w:hAnsi="Times New Roman"/>
          <w:sz w:val="24"/>
          <w:szCs w:val="24"/>
        </w:rPr>
        <w:t>Ком</w:t>
      </w:r>
      <w:r w:rsidRPr="000D02A5">
        <w:rPr>
          <w:rFonts w:ascii="Times New Roman" w:hAnsi="Times New Roman"/>
          <w:sz w:val="24"/>
          <w:szCs w:val="24"/>
        </w:rPr>
        <w:softHyphen/>
        <w:t>би</w:t>
      </w:r>
      <w:r w:rsidRPr="000D02A5">
        <w:rPr>
          <w:rFonts w:ascii="Times New Roman" w:hAnsi="Times New Roman"/>
          <w:sz w:val="24"/>
          <w:szCs w:val="24"/>
        </w:rPr>
        <w:softHyphen/>
        <w:t>ни</w:t>
      </w:r>
      <w:r w:rsidRPr="000D02A5">
        <w:rPr>
          <w:rFonts w:ascii="Times New Roman" w:hAnsi="Times New Roman"/>
          <w:sz w:val="24"/>
          <w:szCs w:val="24"/>
        </w:rPr>
        <w:softHyphen/>
        <w:t>ро</w:t>
      </w:r>
      <w:r w:rsidRPr="000D02A5">
        <w:rPr>
          <w:rFonts w:ascii="Times New Roman" w:hAnsi="Times New Roman"/>
          <w:sz w:val="24"/>
          <w:szCs w:val="24"/>
        </w:rPr>
        <w:softHyphen/>
        <w:t>ван</w:t>
      </w:r>
      <w:r w:rsidRPr="000D02A5">
        <w:rPr>
          <w:rFonts w:ascii="Times New Roman" w:hAnsi="Times New Roman"/>
          <w:sz w:val="24"/>
          <w:szCs w:val="24"/>
        </w:rPr>
        <w:softHyphen/>
        <w:t>ные</w:t>
      </w:r>
      <w:proofErr w:type="gramEnd"/>
      <w:r w:rsidRPr="000D02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02A5">
        <w:rPr>
          <w:rFonts w:ascii="Times New Roman" w:hAnsi="Times New Roman"/>
          <w:sz w:val="24"/>
          <w:szCs w:val="24"/>
        </w:rPr>
        <w:t>пре</w:t>
      </w:r>
      <w:r w:rsidRPr="000D02A5">
        <w:rPr>
          <w:rFonts w:ascii="Times New Roman" w:hAnsi="Times New Roman"/>
          <w:sz w:val="24"/>
          <w:szCs w:val="24"/>
        </w:rPr>
        <w:softHyphen/>
        <w:t>пра</w:t>
      </w:r>
      <w:r w:rsidRPr="000D02A5">
        <w:rPr>
          <w:rFonts w:ascii="Times New Roman" w:hAnsi="Times New Roman"/>
          <w:sz w:val="24"/>
          <w:szCs w:val="24"/>
        </w:rPr>
        <w:softHyphen/>
        <w:t>ты</w:t>
      </w:r>
      <w:proofErr w:type="spellEnd"/>
      <w:r w:rsidRPr="000D02A5">
        <w:rPr>
          <w:rFonts w:ascii="Times New Roman" w:hAnsi="Times New Roman"/>
          <w:sz w:val="24"/>
          <w:szCs w:val="24"/>
        </w:rPr>
        <w:t xml:space="preserve"> по</w:t>
      </w:r>
      <w:r w:rsidRPr="000D02A5">
        <w:rPr>
          <w:rFonts w:ascii="Times New Roman" w:hAnsi="Times New Roman"/>
          <w:sz w:val="24"/>
          <w:szCs w:val="24"/>
        </w:rPr>
        <w:softHyphen/>
        <w:t>ло</w:t>
      </w:r>
      <w:r w:rsidRPr="000D02A5">
        <w:rPr>
          <w:rFonts w:ascii="Times New Roman" w:hAnsi="Times New Roman"/>
          <w:sz w:val="24"/>
          <w:szCs w:val="24"/>
        </w:rPr>
        <w:softHyphen/>
        <w:t>вых гор</w:t>
      </w:r>
      <w:r w:rsidRPr="000D02A5">
        <w:rPr>
          <w:rFonts w:ascii="Times New Roman" w:hAnsi="Times New Roman"/>
          <w:sz w:val="24"/>
          <w:szCs w:val="24"/>
        </w:rPr>
        <w:softHyphen/>
        <w:t>мо</w:t>
      </w:r>
      <w:r w:rsidRPr="000D02A5">
        <w:rPr>
          <w:rFonts w:ascii="Times New Roman" w:hAnsi="Times New Roman"/>
          <w:sz w:val="24"/>
          <w:szCs w:val="24"/>
        </w:rPr>
        <w:softHyphen/>
        <w:t xml:space="preserve">нов. </w:t>
      </w:r>
    </w:p>
    <w:p w:rsidR="00CE6F63" w:rsidRPr="000D02A5" w:rsidRDefault="00CE6F63" w:rsidP="00CE6F63">
      <w:pPr>
        <w:pStyle w:val="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D02A5">
        <w:rPr>
          <w:rFonts w:ascii="Times New Roman" w:hAnsi="Times New Roman"/>
          <w:sz w:val="24"/>
          <w:szCs w:val="24"/>
        </w:rPr>
        <w:t>Ин</w:t>
      </w:r>
      <w:r w:rsidRPr="000D02A5">
        <w:rPr>
          <w:rFonts w:ascii="Times New Roman" w:hAnsi="Times New Roman"/>
          <w:sz w:val="24"/>
          <w:szCs w:val="24"/>
        </w:rPr>
        <w:softHyphen/>
        <w:t>ги</w:t>
      </w:r>
      <w:r w:rsidRPr="000D02A5">
        <w:rPr>
          <w:rFonts w:ascii="Times New Roman" w:hAnsi="Times New Roman"/>
          <w:sz w:val="24"/>
          <w:szCs w:val="24"/>
        </w:rPr>
        <w:softHyphen/>
        <w:t>би</w:t>
      </w:r>
      <w:r w:rsidRPr="000D02A5">
        <w:rPr>
          <w:rFonts w:ascii="Times New Roman" w:hAnsi="Times New Roman"/>
          <w:sz w:val="24"/>
          <w:szCs w:val="24"/>
        </w:rPr>
        <w:softHyphen/>
        <w:t>то</w:t>
      </w:r>
      <w:r w:rsidRPr="000D02A5">
        <w:rPr>
          <w:rFonts w:ascii="Times New Roman" w:hAnsi="Times New Roman"/>
          <w:sz w:val="24"/>
          <w:szCs w:val="24"/>
        </w:rPr>
        <w:softHyphen/>
        <w:t>ры и ан</w:t>
      </w:r>
      <w:r w:rsidRPr="000D02A5">
        <w:rPr>
          <w:rFonts w:ascii="Times New Roman" w:hAnsi="Times New Roman"/>
          <w:sz w:val="24"/>
          <w:szCs w:val="24"/>
        </w:rPr>
        <w:softHyphen/>
        <w:t>та</w:t>
      </w:r>
      <w:r w:rsidRPr="000D02A5">
        <w:rPr>
          <w:rFonts w:ascii="Times New Roman" w:hAnsi="Times New Roman"/>
          <w:sz w:val="24"/>
          <w:szCs w:val="24"/>
        </w:rPr>
        <w:softHyphen/>
        <w:t>го</w:t>
      </w:r>
      <w:r w:rsidRPr="000D02A5">
        <w:rPr>
          <w:rFonts w:ascii="Times New Roman" w:hAnsi="Times New Roman"/>
          <w:sz w:val="24"/>
          <w:szCs w:val="24"/>
        </w:rPr>
        <w:softHyphen/>
        <w:t>ни</w:t>
      </w:r>
      <w:r w:rsidRPr="000D02A5">
        <w:rPr>
          <w:rFonts w:ascii="Times New Roman" w:hAnsi="Times New Roman"/>
          <w:sz w:val="24"/>
          <w:szCs w:val="24"/>
        </w:rPr>
        <w:softHyphen/>
        <w:t>сты эс</w:t>
      </w:r>
      <w:r w:rsidRPr="000D02A5">
        <w:rPr>
          <w:rFonts w:ascii="Times New Roman" w:hAnsi="Times New Roman"/>
          <w:sz w:val="24"/>
          <w:szCs w:val="24"/>
        </w:rPr>
        <w:softHyphen/>
        <w:t>т</w:t>
      </w:r>
      <w:r w:rsidRPr="000D02A5">
        <w:rPr>
          <w:rFonts w:ascii="Times New Roman" w:hAnsi="Times New Roman"/>
          <w:sz w:val="24"/>
          <w:szCs w:val="24"/>
        </w:rPr>
        <w:softHyphen/>
        <w:t>ро</w:t>
      </w:r>
      <w:r w:rsidRPr="000D02A5">
        <w:rPr>
          <w:rFonts w:ascii="Times New Roman" w:hAnsi="Times New Roman"/>
          <w:sz w:val="24"/>
          <w:szCs w:val="24"/>
        </w:rPr>
        <w:softHyphen/>
        <w:t>ге</w:t>
      </w:r>
      <w:r w:rsidRPr="000D02A5">
        <w:rPr>
          <w:rFonts w:ascii="Times New Roman" w:hAnsi="Times New Roman"/>
          <w:sz w:val="24"/>
          <w:szCs w:val="24"/>
        </w:rPr>
        <w:softHyphen/>
        <w:t>на и про</w:t>
      </w:r>
      <w:r w:rsidRPr="000D02A5">
        <w:rPr>
          <w:rFonts w:ascii="Times New Roman" w:hAnsi="Times New Roman"/>
          <w:sz w:val="24"/>
          <w:szCs w:val="24"/>
        </w:rPr>
        <w:softHyphen/>
        <w:t>гес</w:t>
      </w:r>
      <w:r w:rsidRPr="000D02A5">
        <w:rPr>
          <w:rFonts w:ascii="Times New Roman" w:hAnsi="Times New Roman"/>
          <w:sz w:val="24"/>
          <w:szCs w:val="24"/>
        </w:rPr>
        <w:softHyphen/>
        <w:t>те</w:t>
      </w:r>
      <w:r w:rsidRPr="000D02A5">
        <w:rPr>
          <w:rFonts w:ascii="Times New Roman" w:hAnsi="Times New Roman"/>
          <w:sz w:val="24"/>
          <w:szCs w:val="24"/>
        </w:rPr>
        <w:softHyphen/>
        <w:t>ро</w:t>
      </w:r>
      <w:r w:rsidRPr="000D02A5">
        <w:rPr>
          <w:rFonts w:ascii="Times New Roman" w:hAnsi="Times New Roman"/>
          <w:sz w:val="24"/>
          <w:szCs w:val="24"/>
        </w:rPr>
        <w:softHyphen/>
        <w:t xml:space="preserve">на. </w:t>
      </w:r>
    </w:p>
    <w:p w:rsidR="00CE6F63" w:rsidRPr="000D02A5" w:rsidRDefault="00CE6F63" w:rsidP="00CE6F63">
      <w:pPr>
        <w:pStyle w:val="3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D02A5">
        <w:rPr>
          <w:rFonts w:ascii="Times New Roman" w:hAnsi="Times New Roman"/>
          <w:sz w:val="24"/>
          <w:szCs w:val="24"/>
        </w:rPr>
        <w:t>Аго</w:t>
      </w:r>
      <w:r w:rsidRPr="000D02A5">
        <w:rPr>
          <w:rFonts w:ascii="Times New Roman" w:hAnsi="Times New Roman"/>
          <w:sz w:val="24"/>
          <w:szCs w:val="24"/>
        </w:rPr>
        <w:softHyphen/>
        <w:t>ни</w:t>
      </w:r>
      <w:r w:rsidRPr="000D02A5">
        <w:rPr>
          <w:rFonts w:ascii="Times New Roman" w:hAnsi="Times New Roman"/>
          <w:sz w:val="24"/>
          <w:szCs w:val="24"/>
        </w:rPr>
        <w:softHyphen/>
        <w:t>сты</w:t>
      </w:r>
      <w:proofErr w:type="spellEnd"/>
      <w:r w:rsidRPr="000D02A5">
        <w:rPr>
          <w:rFonts w:ascii="Times New Roman" w:hAnsi="Times New Roman"/>
          <w:sz w:val="24"/>
          <w:szCs w:val="24"/>
        </w:rPr>
        <w:t xml:space="preserve"> эс</w:t>
      </w:r>
      <w:r w:rsidRPr="000D02A5">
        <w:rPr>
          <w:rFonts w:ascii="Times New Roman" w:hAnsi="Times New Roman"/>
          <w:sz w:val="24"/>
          <w:szCs w:val="24"/>
        </w:rPr>
        <w:softHyphen/>
        <w:t>т</w:t>
      </w:r>
      <w:r w:rsidRPr="000D02A5">
        <w:rPr>
          <w:rFonts w:ascii="Times New Roman" w:hAnsi="Times New Roman"/>
          <w:sz w:val="24"/>
          <w:szCs w:val="24"/>
        </w:rPr>
        <w:softHyphen/>
        <w:t>ро</w:t>
      </w:r>
      <w:r w:rsidRPr="000D02A5">
        <w:rPr>
          <w:rFonts w:ascii="Times New Roman" w:hAnsi="Times New Roman"/>
          <w:sz w:val="24"/>
          <w:szCs w:val="24"/>
        </w:rPr>
        <w:softHyphen/>
        <w:t>ге</w:t>
      </w:r>
      <w:r w:rsidRPr="000D02A5">
        <w:rPr>
          <w:rFonts w:ascii="Times New Roman" w:hAnsi="Times New Roman"/>
          <w:sz w:val="24"/>
          <w:szCs w:val="24"/>
        </w:rPr>
        <w:softHyphen/>
        <w:t>нов (</w:t>
      </w:r>
      <w:proofErr w:type="spellStart"/>
      <w:r w:rsidRPr="000D02A5">
        <w:rPr>
          <w:rFonts w:ascii="Times New Roman" w:hAnsi="Times New Roman"/>
          <w:sz w:val="24"/>
          <w:szCs w:val="24"/>
        </w:rPr>
        <w:t>кло</w:t>
      </w:r>
      <w:r w:rsidRPr="000D02A5">
        <w:rPr>
          <w:rFonts w:ascii="Times New Roman" w:hAnsi="Times New Roman"/>
          <w:sz w:val="24"/>
          <w:szCs w:val="24"/>
        </w:rPr>
        <w:softHyphen/>
        <w:t>ми</w:t>
      </w:r>
      <w:r w:rsidRPr="000D02A5">
        <w:rPr>
          <w:rFonts w:ascii="Times New Roman" w:hAnsi="Times New Roman"/>
          <w:sz w:val="24"/>
          <w:szCs w:val="24"/>
        </w:rPr>
        <w:softHyphen/>
        <w:t>фен</w:t>
      </w:r>
      <w:proofErr w:type="spellEnd"/>
      <w:r w:rsidRPr="000D02A5">
        <w:rPr>
          <w:rFonts w:ascii="Times New Roman" w:hAnsi="Times New Roman"/>
          <w:sz w:val="24"/>
          <w:szCs w:val="24"/>
        </w:rPr>
        <w:t>) – ме</w:t>
      </w:r>
      <w:r w:rsidRPr="000D02A5">
        <w:rPr>
          <w:rFonts w:ascii="Times New Roman" w:hAnsi="Times New Roman"/>
          <w:sz w:val="24"/>
          <w:szCs w:val="24"/>
        </w:rPr>
        <w:softHyphen/>
        <w:t>ха</w:t>
      </w:r>
      <w:r w:rsidRPr="000D02A5">
        <w:rPr>
          <w:rFonts w:ascii="Times New Roman" w:hAnsi="Times New Roman"/>
          <w:sz w:val="24"/>
          <w:szCs w:val="24"/>
        </w:rPr>
        <w:softHyphen/>
        <w:t>низм дей</w:t>
      </w:r>
      <w:r w:rsidRPr="000D02A5">
        <w:rPr>
          <w:rFonts w:ascii="Times New Roman" w:hAnsi="Times New Roman"/>
          <w:sz w:val="24"/>
          <w:szCs w:val="24"/>
        </w:rPr>
        <w:softHyphen/>
        <w:t>ст</w:t>
      </w:r>
      <w:r w:rsidRPr="000D02A5">
        <w:rPr>
          <w:rFonts w:ascii="Times New Roman" w:hAnsi="Times New Roman"/>
          <w:sz w:val="24"/>
          <w:szCs w:val="24"/>
        </w:rPr>
        <w:softHyphen/>
        <w:t>вия, так</w:t>
      </w:r>
      <w:r w:rsidRPr="000D02A5">
        <w:rPr>
          <w:rFonts w:ascii="Times New Roman" w:hAnsi="Times New Roman"/>
          <w:sz w:val="24"/>
          <w:szCs w:val="24"/>
        </w:rPr>
        <w:softHyphen/>
        <w:t>ти</w:t>
      </w:r>
      <w:r w:rsidRPr="000D02A5">
        <w:rPr>
          <w:rFonts w:ascii="Times New Roman" w:hAnsi="Times New Roman"/>
          <w:sz w:val="24"/>
          <w:szCs w:val="24"/>
        </w:rPr>
        <w:softHyphen/>
        <w:t>ка при</w:t>
      </w:r>
      <w:r w:rsidRPr="000D02A5">
        <w:rPr>
          <w:rFonts w:ascii="Times New Roman" w:hAnsi="Times New Roman"/>
          <w:sz w:val="24"/>
          <w:szCs w:val="24"/>
        </w:rPr>
        <w:softHyphen/>
        <w:t>ме</w:t>
      </w:r>
      <w:r w:rsidRPr="000D02A5">
        <w:rPr>
          <w:rFonts w:ascii="Times New Roman" w:hAnsi="Times New Roman"/>
          <w:sz w:val="24"/>
          <w:szCs w:val="24"/>
        </w:rPr>
        <w:softHyphen/>
        <w:t>не</w:t>
      </w:r>
      <w:r w:rsidRPr="000D02A5">
        <w:rPr>
          <w:rFonts w:ascii="Times New Roman" w:hAnsi="Times New Roman"/>
          <w:sz w:val="24"/>
          <w:szCs w:val="24"/>
        </w:rPr>
        <w:softHyphen/>
        <w:t xml:space="preserve">ния. </w:t>
      </w:r>
    </w:p>
    <w:p w:rsidR="00CE6F63" w:rsidRPr="000D02A5" w:rsidRDefault="00CE6F63" w:rsidP="00CE6F63">
      <w:pPr>
        <w:pStyle w:val="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D02A5">
        <w:rPr>
          <w:rFonts w:ascii="Times New Roman" w:hAnsi="Times New Roman"/>
          <w:sz w:val="24"/>
          <w:szCs w:val="24"/>
        </w:rPr>
        <w:t>Ан</w:t>
      </w:r>
      <w:r w:rsidRPr="000D02A5">
        <w:rPr>
          <w:rFonts w:ascii="Times New Roman" w:hAnsi="Times New Roman"/>
          <w:sz w:val="24"/>
          <w:szCs w:val="24"/>
        </w:rPr>
        <w:softHyphen/>
        <w:t>ти</w:t>
      </w:r>
      <w:r w:rsidRPr="000D02A5">
        <w:rPr>
          <w:rFonts w:ascii="Times New Roman" w:hAnsi="Times New Roman"/>
          <w:sz w:val="24"/>
          <w:szCs w:val="24"/>
        </w:rPr>
        <w:softHyphen/>
        <w:t>ан</w:t>
      </w:r>
      <w:r w:rsidRPr="000D02A5">
        <w:rPr>
          <w:rFonts w:ascii="Times New Roman" w:hAnsi="Times New Roman"/>
          <w:sz w:val="24"/>
          <w:szCs w:val="24"/>
        </w:rPr>
        <w:softHyphen/>
        <w:t>д</w:t>
      </w:r>
      <w:r w:rsidRPr="000D02A5">
        <w:rPr>
          <w:rFonts w:ascii="Times New Roman" w:hAnsi="Times New Roman"/>
          <w:sz w:val="24"/>
          <w:szCs w:val="24"/>
        </w:rPr>
        <w:softHyphen/>
        <w:t>ро</w:t>
      </w:r>
      <w:r w:rsidRPr="000D02A5">
        <w:rPr>
          <w:rFonts w:ascii="Times New Roman" w:hAnsi="Times New Roman"/>
          <w:sz w:val="24"/>
          <w:szCs w:val="24"/>
        </w:rPr>
        <w:softHyphen/>
        <w:t>ге</w:t>
      </w:r>
      <w:r w:rsidRPr="000D02A5">
        <w:rPr>
          <w:rFonts w:ascii="Times New Roman" w:hAnsi="Times New Roman"/>
          <w:sz w:val="24"/>
          <w:szCs w:val="24"/>
        </w:rPr>
        <w:softHyphen/>
        <w:t>ны</w:t>
      </w:r>
      <w:proofErr w:type="spellEnd"/>
      <w:r w:rsidRPr="000D02A5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D02A5">
        <w:rPr>
          <w:rFonts w:ascii="Times New Roman" w:hAnsi="Times New Roman"/>
          <w:sz w:val="24"/>
          <w:szCs w:val="24"/>
        </w:rPr>
        <w:t>ке</w:t>
      </w:r>
      <w:r w:rsidRPr="000D02A5">
        <w:rPr>
          <w:rFonts w:ascii="Times New Roman" w:hAnsi="Times New Roman"/>
          <w:sz w:val="24"/>
          <w:szCs w:val="24"/>
        </w:rPr>
        <w:softHyphen/>
        <w:t>то</w:t>
      </w:r>
      <w:r w:rsidRPr="000D02A5">
        <w:rPr>
          <w:rFonts w:ascii="Times New Roman" w:hAnsi="Times New Roman"/>
          <w:sz w:val="24"/>
          <w:szCs w:val="24"/>
        </w:rPr>
        <w:softHyphen/>
        <w:t>ко</w:t>
      </w:r>
      <w:r w:rsidRPr="000D02A5">
        <w:rPr>
          <w:rFonts w:ascii="Times New Roman" w:hAnsi="Times New Roman"/>
          <w:sz w:val="24"/>
          <w:szCs w:val="24"/>
        </w:rPr>
        <w:softHyphen/>
        <w:t>на</w:t>
      </w:r>
      <w:r w:rsidRPr="000D02A5">
        <w:rPr>
          <w:rFonts w:ascii="Times New Roman" w:hAnsi="Times New Roman"/>
          <w:sz w:val="24"/>
          <w:szCs w:val="24"/>
        </w:rPr>
        <w:softHyphen/>
        <w:t>зол</w:t>
      </w:r>
      <w:proofErr w:type="spellEnd"/>
      <w:r w:rsidRPr="000D02A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D02A5">
        <w:rPr>
          <w:rFonts w:ascii="Times New Roman" w:hAnsi="Times New Roman"/>
          <w:sz w:val="24"/>
          <w:szCs w:val="24"/>
        </w:rPr>
        <w:t>ци</w:t>
      </w:r>
      <w:r w:rsidRPr="000D02A5">
        <w:rPr>
          <w:rFonts w:ascii="Times New Roman" w:hAnsi="Times New Roman"/>
          <w:sz w:val="24"/>
          <w:szCs w:val="24"/>
        </w:rPr>
        <w:softHyphen/>
        <w:t>про</w:t>
      </w:r>
      <w:r w:rsidRPr="000D02A5">
        <w:rPr>
          <w:rFonts w:ascii="Times New Roman" w:hAnsi="Times New Roman"/>
          <w:sz w:val="24"/>
          <w:szCs w:val="24"/>
        </w:rPr>
        <w:softHyphen/>
        <w:t>те</w:t>
      </w:r>
      <w:r w:rsidRPr="000D02A5">
        <w:rPr>
          <w:rFonts w:ascii="Times New Roman" w:hAnsi="Times New Roman"/>
          <w:sz w:val="24"/>
          <w:szCs w:val="24"/>
        </w:rPr>
        <w:softHyphen/>
        <w:t>рон</w:t>
      </w:r>
      <w:proofErr w:type="spellEnd"/>
      <w:r w:rsidRPr="000D02A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D02A5">
        <w:rPr>
          <w:rFonts w:ascii="Times New Roman" w:hAnsi="Times New Roman"/>
          <w:sz w:val="24"/>
          <w:szCs w:val="24"/>
        </w:rPr>
        <w:t>флу</w:t>
      </w:r>
      <w:r w:rsidRPr="000D02A5">
        <w:rPr>
          <w:rFonts w:ascii="Times New Roman" w:hAnsi="Times New Roman"/>
          <w:sz w:val="24"/>
          <w:szCs w:val="24"/>
        </w:rPr>
        <w:softHyphen/>
        <w:t>та</w:t>
      </w:r>
      <w:r w:rsidRPr="000D02A5">
        <w:rPr>
          <w:rFonts w:ascii="Times New Roman" w:hAnsi="Times New Roman"/>
          <w:sz w:val="24"/>
          <w:szCs w:val="24"/>
        </w:rPr>
        <w:softHyphen/>
        <w:t>мид</w:t>
      </w:r>
      <w:proofErr w:type="spellEnd"/>
      <w:r w:rsidRPr="000D02A5">
        <w:rPr>
          <w:rFonts w:ascii="Times New Roman" w:hAnsi="Times New Roman"/>
          <w:sz w:val="24"/>
          <w:szCs w:val="24"/>
        </w:rPr>
        <w:t xml:space="preserve">). </w:t>
      </w:r>
    </w:p>
    <w:p w:rsidR="00CE6F63" w:rsidRPr="000D02A5" w:rsidRDefault="00CE6F63" w:rsidP="00CE6F63">
      <w:pPr>
        <w:pStyle w:val="3"/>
        <w:spacing w:after="0" w:line="240" w:lineRule="auto"/>
        <w:ind w:left="0"/>
        <w:jc w:val="both"/>
        <w:rPr>
          <w:rFonts w:ascii="Times New Roman" w:hAnsi="Times New Roman"/>
          <w:spacing w:val="-6"/>
          <w:sz w:val="24"/>
          <w:szCs w:val="24"/>
        </w:rPr>
      </w:pPr>
      <w:r w:rsidRPr="000D02A5">
        <w:rPr>
          <w:rFonts w:ascii="Times New Roman" w:hAnsi="Times New Roman"/>
          <w:sz w:val="24"/>
          <w:szCs w:val="24"/>
        </w:rPr>
        <w:t>Ме</w:t>
      </w:r>
      <w:r w:rsidRPr="000D02A5">
        <w:rPr>
          <w:rFonts w:ascii="Times New Roman" w:hAnsi="Times New Roman"/>
          <w:sz w:val="24"/>
          <w:szCs w:val="24"/>
        </w:rPr>
        <w:softHyphen/>
        <w:t>ха</w:t>
      </w:r>
      <w:r w:rsidRPr="000D02A5">
        <w:rPr>
          <w:rFonts w:ascii="Times New Roman" w:hAnsi="Times New Roman"/>
          <w:sz w:val="24"/>
          <w:szCs w:val="24"/>
        </w:rPr>
        <w:softHyphen/>
        <w:t>низм дей</w:t>
      </w:r>
      <w:r w:rsidRPr="000D02A5">
        <w:rPr>
          <w:rFonts w:ascii="Times New Roman" w:hAnsi="Times New Roman"/>
          <w:sz w:val="24"/>
          <w:szCs w:val="24"/>
        </w:rPr>
        <w:softHyphen/>
        <w:t>ст</w:t>
      </w:r>
      <w:r w:rsidRPr="000D02A5">
        <w:rPr>
          <w:rFonts w:ascii="Times New Roman" w:hAnsi="Times New Roman"/>
          <w:sz w:val="24"/>
          <w:szCs w:val="24"/>
        </w:rPr>
        <w:softHyphen/>
        <w:t>вия, так</w:t>
      </w:r>
      <w:r w:rsidRPr="000D02A5">
        <w:rPr>
          <w:rFonts w:ascii="Times New Roman" w:hAnsi="Times New Roman"/>
          <w:sz w:val="24"/>
          <w:szCs w:val="24"/>
        </w:rPr>
        <w:softHyphen/>
        <w:t>ти</w:t>
      </w:r>
      <w:r w:rsidRPr="000D02A5">
        <w:rPr>
          <w:rFonts w:ascii="Times New Roman" w:hAnsi="Times New Roman"/>
          <w:sz w:val="24"/>
          <w:szCs w:val="24"/>
        </w:rPr>
        <w:softHyphen/>
        <w:t>ка при</w:t>
      </w:r>
      <w:r w:rsidRPr="000D02A5">
        <w:rPr>
          <w:rFonts w:ascii="Times New Roman" w:hAnsi="Times New Roman"/>
          <w:sz w:val="24"/>
          <w:szCs w:val="24"/>
        </w:rPr>
        <w:softHyphen/>
        <w:t>ме</w:t>
      </w:r>
      <w:r w:rsidRPr="000D02A5">
        <w:rPr>
          <w:rFonts w:ascii="Times New Roman" w:hAnsi="Times New Roman"/>
          <w:sz w:val="24"/>
          <w:szCs w:val="24"/>
        </w:rPr>
        <w:softHyphen/>
        <w:t>не</w:t>
      </w:r>
      <w:r w:rsidRPr="000D02A5">
        <w:rPr>
          <w:rFonts w:ascii="Times New Roman" w:hAnsi="Times New Roman"/>
          <w:sz w:val="24"/>
          <w:szCs w:val="24"/>
        </w:rPr>
        <w:softHyphen/>
        <w:t>ния</w:t>
      </w:r>
      <w:r w:rsidRPr="000D02A5">
        <w:rPr>
          <w:rFonts w:ascii="Times New Roman" w:hAnsi="Times New Roman"/>
          <w:spacing w:val="-6"/>
          <w:sz w:val="24"/>
          <w:szCs w:val="24"/>
        </w:rPr>
        <w:t>.</w:t>
      </w:r>
    </w:p>
    <w:p w:rsidR="00CE6F63" w:rsidRPr="000D02A5" w:rsidRDefault="00CE6F63" w:rsidP="00CE6F63">
      <w:pPr>
        <w:pStyle w:val="a5"/>
        <w:ind w:left="720" w:right="-1"/>
        <w:jc w:val="both"/>
        <w:rPr>
          <w:sz w:val="24"/>
          <w:szCs w:val="24"/>
        </w:rPr>
      </w:pPr>
    </w:p>
    <w:p w:rsidR="00CE6F63" w:rsidRPr="000D02A5" w:rsidRDefault="00CE6F63" w:rsidP="00CE6F63">
      <w:pPr>
        <w:pStyle w:val="a5"/>
        <w:ind w:left="720" w:right="-1"/>
        <w:jc w:val="both"/>
        <w:rPr>
          <w:sz w:val="24"/>
          <w:szCs w:val="24"/>
        </w:rPr>
      </w:pPr>
      <w:r w:rsidRPr="000D02A5">
        <w:rPr>
          <w:sz w:val="24"/>
          <w:szCs w:val="24"/>
        </w:rPr>
        <w:t>Контроль исходного уровня знаний и умений.</w:t>
      </w:r>
    </w:p>
    <w:p w:rsidR="00CE6F63" w:rsidRPr="000D02A5" w:rsidRDefault="00CE6F63" w:rsidP="00CE6F63">
      <w:pPr>
        <w:pStyle w:val="a5"/>
        <w:ind w:left="1440" w:right="-1" w:firstLine="0"/>
        <w:jc w:val="both"/>
        <w:rPr>
          <w:sz w:val="24"/>
          <w:szCs w:val="24"/>
        </w:rPr>
      </w:pPr>
      <w:r w:rsidRPr="000D02A5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CE6F63" w:rsidRPr="000D02A5" w:rsidRDefault="00CE6F63" w:rsidP="00CE6F63">
      <w:pPr>
        <w:pStyle w:val="a5"/>
        <w:ind w:left="720" w:right="-1"/>
        <w:jc w:val="both"/>
        <w:rPr>
          <w:sz w:val="24"/>
          <w:szCs w:val="24"/>
        </w:rPr>
      </w:pPr>
      <w:r w:rsidRPr="000D02A5">
        <w:rPr>
          <w:sz w:val="24"/>
          <w:szCs w:val="24"/>
        </w:rPr>
        <w:t>Задание (тесты) 1.</w:t>
      </w:r>
    </w:p>
    <w:p w:rsidR="00CE6F63" w:rsidRPr="000D02A5" w:rsidRDefault="00CE6F63" w:rsidP="00CE6F63">
      <w:pPr>
        <w:pStyle w:val="a5"/>
        <w:ind w:left="720" w:right="-1"/>
        <w:jc w:val="both"/>
        <w:rPr>
          <w:sz w:val="24"/>
          <w:szCs w:val="24"/>
        </w:rPr>
      </w:pPr>
      <w:r w:rsidRPr="000D02A5">
        <w:rPr>
          <w:sz w:val="24"/>
          <w:szCs w:val="24"/>
        </w:rPr>
        <w:t>Задание (тесты) 2.</w:t>
      </w:r>
    </w:p>
    <w:p w:rsidR="00CE6F63" w:rsidRPr="000D02A5" w:rsidRDefault="00CE6F63" w:rsidP="00CE6F63">
      <w:pPr>
        <w:pStyle w:val="a5"/>
        <w:ind w:left="720" w:right="-1"/>
        <w:jc w:val="both"/>
        <w:rPr>
          <w:sz w:val="24"/>
          <w:szCs w:val="24"/>
        </w:rPr>
      </w:pPr>
      <w:r w:rsidRPr="000D02A5">
        <w:rPr>
          <w:sz w:val="24"/>
          <w:szCs w:val="24"/>
        </w:rPr>
        <w:t>Задание (тесты) 3.</w:t>
      </w:r>
    </w:p>
    <w:p w:rsidR="00CE6F63" w:rsidRPr="000D02A5" w:rsidRDefault="00CE6F63" w:rsidP="00CE6F63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0D02A5">
        <w:rPr>
          <w:sz w:val="24"/>
          <w:szCs w:val="24"/>
        </w:rPr>
        <w:t>Самостоятельная работа студентов с литературой</w:t>
      </w:r>
    </w:p>
    <w:p w:rsidR="00CE6F63" w:rsidRPr="000D02A5" w:rsidRDefault="00CE6F63" w:rsidP="00CE6F63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0D02A5">
        <w:rPr>
          <w:sz w:val="24"/>
          <w:szCs w:val="24"/>
        </w:rPr>
        <w:lastRenderedPageBreak/>
        <w:t>Контроль конечного уровня  усвоения темы:</w:t>
      </w:r>
    </w:p>
    <w:p w:rsidR="00CE6F63" w:rsidRPr="000D02A5" w:rsidRDefault="00CE6F63" w:rsidP="00CE6F63">
      <w:pPr>
        <w:pStyle w:val="a5"/>
        <w:ind w:left="720" w:right="-1"/>
        <w:jc w:val="both"/>
        <w:rPr>
          <w:sz w:val="24"/>
          <w:szCs w:val="24"/>
        </w:rPr>
      </w:pPr>
      <w:r w:rsidRPr="000D02A5">
        <w:rPr>
          <w:sz w:val="24"/>
          <w:szCs w:val="24"/>
        </w:rPr>
        <w:t>Подготовка к выполнению практических приемов  по теме занятия.</w:t>
      </w:r>
    </w:p>
    <w:p w:rsidR="00CE6F63" w:rsidRPr="000D02A5" w:rsidRDefault="00CE6F63" w:rsidP="00CE6F63">
      <w:pPr>
        <w:pStyle w:val="a5"/>
        <w:ind w:left="720" w:right="-1"/>
        <w:jc w:val="both"/>
        <w:rPr>
          <w:sz w:val="24"/>
          <w:szCs w:val="24"/>
        </w:rPr>
      </w:pPr>
      <w:r w:rsidRPr="000D02A5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CE6F63" w:rsidRPr="000D02A5" w:rsidRDefault="00CE6F63" w:rsidP="00CE6F63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  <w:u w:val="single"/>
        </w:rPr>
      </w:pPr>
      <w:r w:rsidRPr="000D02A5">
        <w:rPr>
          <w:sz w:val="24"/>
          <w:szCs w:val="24"/>
          <w:u w:val="single"/>
        </w:rPr>
        <w:t>Место проведения самоподготовки:</w:t>
      </w:r>
    </w:p>
    <w:p w:rsidR="00CE6F63" w:rsidRPr="000D02A5" w:rsidRDefault="00CE6F63" w:rsidP="00CE6F63">
      <w:pPr>
        <w:pStyle w:val="a5"/>
        <w:ind w:left="708" w:right="-1" w:firstLine="0"/>
        <w:jc w:val="both"/>
        <w:rPr>
          <w:sz w:val="24"/>
          <w:szCs w:val="24"/>
        </w:rPr>
      </w:pPr>
      <w:r w:rsidRPr="000D02A5">
        <w:rPr>
          <w:sz w:val="24"/>
          <w:szCs w:val="24"/>
        </w:rPr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CE6F63" w:rsidRPr="000D02A5" w:rsidRDefault="00CE6F63" w:rsidP="00CE6F6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02A5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FB2859" w:rsidRPr="000D02A5" w:rsidRDefault="00FB2859" w:rsidP="00CE6F6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02A5">
        <w:rPr>
          <w:rFonts w:ascii="Times New Roman" w:hAnsi="Times New Roman" w:cs="Times New Roman"/>
          <w:sz w:val="24"/>
          <w:szCs w:val="24"/>
        </w:rPr>
        <w:t xml:space="preserve">Основная: </w:t>
      </w:r>
    </w:p>
    <w:p w:rsidR="000D02A5" w:rsidRDefault="000D02A5" w:rsidP="000D02A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2011. - 871 с.</w:t>
      </w:r>
    </w:p>
    <w:p w:rsidR="000D02A5" w:rsidRDefault="000D02A5" w:rsidP="000D02A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Косарев В.В.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0D02A5" w:rsidRDefault="000D02A5" w:rsidP="000D02A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0D02A5" w:rsidRDefault="000D02A5" w:rsidP="000D02A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0D02A5" w:rsidRDefault="000D02A5" w:rsidP="000D02A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0D02A5" w:rsidRDefault="000D02A5" w:rsidP="000D02A5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0D02A5" w:rsidRDefault="000D02A5" w:rsidP="000D02A5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0D02A5" w:rsidRDefault="000D02A5" w:rsidP="000D02A5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0D02A5" w:rsidRDefault="000D02A5" w:rsidP="000D02A5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0D02A5" w:rsidRDefault="000D02A5" w:rsidP="000D02A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0D02A5" w:rsidRDefault="000D02A5" w:rsidP="000D02A5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3"/>
            <w:sz w:val="24"/>
            <w:szCs w:val="24"/>
          </w:rPr>
          <w:t>http://www.</w:t>
        </w:r>
        <w:proofErr w:type="spellStart"/>
        <w:r>
          <w:rPr>
            <w:rStyle w:val="a3"/>
            <w:sz w:val="24"/>
            <w:szCs w:val="24"/>
            <w:lang w:val="en-US"/>
          </w:rPr>
          <w:t>drugreg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0D02A5" w:rsidRDefault="000D02A5" w:rsidP="000D02A5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rosminzdrav</w:t>
        </w:r>
        <w:proofErr w:type="spellEnd"/>
        <w:r>
          <w:rPr>
            <w:rStyle w:val="a3"/>
            <w:sz w:val="24"/>
            <w:szCs w:val="24"/>
          </w:rPr>
          <w:t>./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aspx</w:t>
        </w:r>
        <w:proofErr w:type="spellEnd"/>
      </w:hyperlink>
    </w:p>
    <w:p w:rsidR="000D02A5" w:rsidRDefault="000D02A5" w:rsidP="000D02A5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>
          <w:rPr>
            <w:rStyle w:val="a3"/>
            <w:sz w:val="24"/>
            <w:szCs w:val="24"/>
          </w:rPr>
          <w:t>http://www.r</w:t>
        </w:r>
        <w:proofErr w:type="spellStart"/>
        <w:r>
          <w:rPr>
            <w:rStyle w:val="a3"/>
            <w:sz w:val="24"/>
            <w:szCs w:val="24"/>
            <w:lang w:val="en-US"/>
          </w:rPr>
          <w:t>lsnet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0D02A5" w:rsidRDefault="000D02A5" w:rsidP="000D02A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develop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medknigaservis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doctor</w:t>
        </w:r>
        <w:r>
          <w:rPr>
            <w:rStyle w:val="a3"/>
            <w:sz w:val="24"/>
            <w:szCs w:val="24"/>
          </w:rPr>
          <w:t>-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org</w:t>
        </w:r>
        <w:r>
          <w:rPr>
            <w:rStyle w:val="a3"/>
            <w:sz w:val="24"/>
            <w:szCs w:val="24"/>
          </w:rPr>
          <w:t>/</w:t>
        </w:r>
      </w:hyperlink>
    </w:p>
    <w:p w:rsidR="000D02A5" w:rsidRDefault="000D02A5" w:rsidP="000D02A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guidelines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gov</w:t>
        </w:r>
        <w:proofErr w:type="spellEnd"/>
      </w:hyperlink>
    </w:p>
    <w:p w:rsidR="000D02A5" w:rsidRDefault="000D02A5" w:rsidP="000D02A5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elibrary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r>
          <w:rPr>
            <w:rStyle w:val="a3"/>
            <w:sz w:val="24"/>
            <w:szCs w:val="24"/>
            <w:lang w:val="en-US"/>
          </w:rPr>
          <w:t>issues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asp</w:t>
        </w:r>
        <w:r>
          <w:rPr>
            <w:rStyle w:val="a3"/>
            <w:sz w:val="24"/>
            <w:szCs w:val="24"/>
          </w:rPr>
          <w:t>?</w:t>
        </w:r>
        <w:r>
          <w:rPr>
            <w:rStyle w:val="a3"/>
            <w:sz w:val="24"/>
            <w:szCs w:val="24"/>
            <w:lang w:val="en-US"/>
          </w:rPr>
          <w:t>id</w:t>
        </w:r>
        <w:r>
          <w:rPr>
            <w:rStyle w:val="a3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0D02A5" w:rsidTr="000D02A5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0D02A5" w:rsidRDefault="000D0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0D02A5" w:rsidRDefault="000D02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0D02A5" w:rsidRDefault="000D0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0D02A5" w:rsidRDefault="007537EC" w:rsidP="000D02A5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0D02A5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C7151"/>
    <w:multiLevelType w:val="hybridMultilevel"/>
    <w:tmpl w:val="5450D102"/>
    <w:lvl w:ilvl="0" w:tplc="BDCE1F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FB2859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2A5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5326A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198D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CE6F63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2859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859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FB2859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Абзац списка1"/>
    <w:basedOn w:val="a"/>
    <w:rsid w:val="00FB2859"/>
    <w:pPr>
      <w:ind w:left="720"/>
    </w:pPr>
  </w:style>
  <w:style w:type="paragraph" w:customStyle="1" w:styleId="ConsPlusTitle">
    <w:name w:val="ConsPlusTitle"/>
    <w:uiPriority w:val="99"/>
    <w:rsid w:val="00FB28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">
    <w:name w:val="Абзац списка2"/>
    <w:basedOn w:val="a"/>
    <w:rsid w:val="00FB2859"/>
    <w:pPr>
      <w:ind w:left="720"/>
      <w:contextualSpacing/>
    </w:pPr>
    <w:rPr>
      <w:rFonts w:eastAsia="Times New Roman" w:cs="Times New Roman"/>
    </w:rPr>
  </w:style>
  <w:style w:type="character" w:customStyle="1" w:styleId="a4">
    <w:name w:val="Текст выделеный"/>
    <w:rsid w:val="00FB2859"/>
    <w:rPr>
      <w:rFonts w:ascii="Times New Roman" w:hAnsi="Times New Roman" w:cs="Times New Roman" w:hint="default"/>
      <w:b/>
      <w:bCs/>
    </w:rPr>
  </w:style>
  <w:style w:type="character" w:customStyle="1" w:styleId="BodyTextChar">
    <w:name w:val="Body Text Char"/>
    <w:locked/>
    <w:rsid w:val="00FB2859"/>
    <w:rPr>
      <w:rFonts w:ascii="Times New Roman" w:hAnsi="Times New Roman" w:cs="Times New Roman" w:hint="default"/>
      <w:sz w:val="24"/>
    </w:rPr>
  </w:style>
  <w:style w:type="paragraph" w:styleId="a5">
    <w:name w:val="Body Text Indent"/>
    <w:basedOn w:val="a"/>
    <w:link w:val="a6"/>
    <w:rsid w:val="00CE6F63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CE6F63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3">
    <w:name w:val="Абзац списка3"/>
    <w:basedOn w:val="a"/>
    <w:qFormat/>
    <w:rsid w:val="00CE6F63"/>
    <w:pPr>
      <w:ind w:left="720"/>
      <w:contextualSpacing/>
    </w:pPr>
    <w:rPr>
      <w:rFonts w:eastAsia="Times New Roman" w:cs="Times New Roman"/>
    </w:rPr>
  </w:style>
  <w:style w:type="paragraph" w:styleId="a7">
    <w:name w:val="List Paragraph"/>
    <w:basedOn w:val="a"/>
    <w:uiPriority w:val="99"/>
    <w:qFormat/>
    <w:rsid w:val="000D02A5"/>
    <w:pPr>
      <w:ind w:left="72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91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1098</Words>
  <Characters>6262</Characters>
  <Application>Microsoft Office Word</Application>
  <DocSecurity>0</DocSecurity>
  <Lines>52</Lines>
  <Paragraphs>14</Paragraphs>
  <ScaleCrop>false</ScaleCrop>
  <Company>RePack by SPecialiST</Company>
  <LinksUpToDate>false</LinksUpToDate>
  <CharactersWithSpaces>7346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ИЛЬНАЗ</cp:lastModifiedBy>
  <cp:revision>3</cp:revision>
  <dcterms:created xsi:type="dcterms:W3CDTF">2015-12-29T19:19:00Z</dcterms:created>
  <dcterms:modified xsi:type="dcterms:W3CDTF">2016-01-21T03:59:00Z</dcterms:modified>
</cp:coreProperties>
</file>